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6F" w:rsidRPr="00B169DF" w:rsidRDefault="0044216F" w:rsidP="0044216F">
      <w:pPr>
        <w:spacing w:line="240" w:lineRule="auto"/>
        <w:jc w:val="right"/>
        <w:rPr>
          <w:rFonts w:ascii="Corbel" w:hAnsi="Corbel"/>
          <w:bCs/>
          <w:i/>
        </w:rPr>
      </w:pPr>
      <w:r w:rsidRPr="00FE0F41">
        <w:rPr>
          <w:rFonts w:ascii="Corbel" w:hAnsi="Corbel"/>
          <w:bCs/>
          <w:i/>
        </w:rPr>
        <w:t>Załącznik nr 1.5 do Zarządzenia Rektora UR nr 61/2025</w:t>
      </w:r>
    </w:p>
    <w:p w:rsidR="003154F1" w:rsidRPr="003154F1" w:rsidRDefault="003154F1" w:rsidP="003154F1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3154F1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3154F1" w:rsidRPr="003154F1" w:rsidRDefault="003154F1" w:rsidP="003154F1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3154F1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480542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3154F1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480542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3154F1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3154F1" w:rsidRPr="003154F1" w:rsidRDefault="003154F1" w:rsidP="003154F1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3154F1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3154F1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3154F1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3154F1" w:rsidRPr="003154F1" w:rsidRDefault="003154F1" w:rsidP="003154F1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3154F1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akademicki   </w:t>
      </w:r>
      <w:r w:rsidR="00480542">
        <w:rPr>
          <w:rFonts w:ascii="Corbel" w:eastAsia="Times New Roman" w:hAnsi="Corbel"/>
          <w:color w:val="000000"/>
          <w:sz w:val="20"/>
          <w:szCs w:val="20"/>
          <w:lang w:eastAsia="pl-PL"/>
        </w:rPr>
        <w:t>2027/2028</w:t>
      </w:r>
    </w:p>
    <w:p w:rsidR="0085747A" w:rsidRPr="00C014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C0145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0145D">
        <w:rPr>
          <w:rFonts w:ascii="Corbel" w:hAnsi="Corbel"/>
          <w:szCs w:val="24"/>
        </w:rPr>
        <w:t xml:space="preserve">1. </w:t>
      </w:r>
      <w:r w:rsidR="0085747A" w:rsidRPr="00C0145D">
        <w:rPr>
          <w:rFonts w:ascii="Corbel" w:hAnsi="Corbel"/>
          <w:szCs w:val="24"/>
        </w:rPr>
        <w:t xml:space="preserve">Podstawowe </w:t>
      </w:r>
      <w:r w:rsidR="00445970" w:rsidRPr="00C0145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145D">
              <w:rPr>
                <w:rFonts w:ascii="Corbel" w:hAnsi="Corbel"/>
                <w:b w:val="0"/>
                <w:sz w:val="24"/>
                <w:szCs w:val="24"/>
              </w:rPr>
              <w:t>Specyfika komunikacji z osobami niepełnosprawnymi</w:t>
            </w:r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0145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C0145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4216F" w:rsidRPr="00C0145D" w:rsidTr="0044216F">
        <w:tc>
          <w:tcPr>
            <w:tcW w:w="2694" w:type="dxa"/>
            <w:vAlign w:val="center"/>
          </w:tcPr>
          <w:p w:rsidR="0044216F" w:rsidRPr="00C0145D" w:rsidRDefault="0044216F" w:rsidP="004421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4216F" w:rsidRPr="00C0145D" w:rsidRDefault="0044216F" w:rsidP="004421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44216F" w:rsidRPr="00C0145D" w:rsidTr="0044216F">
        <w:tc>
          <w:tcPr>
            <w:tcW w:w="2694" w:type="dxa"/>
            <w:vAlign w:val="center"/>
          </w:tcPr>
          <w:p w:rsidR="0044216F" w:rsidRPr="00C0145D" w:rsidRDefault="0044216F" w:rsidP="004421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4216F" w:rsidRPr="00C0145D" w:rsidRDefault="0044216F" w:rsidP="004421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dzienne</w:t>
            </w:r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0145D">
              <w:rPr>
                <w:rFonts w:ascii="Corbel" w:hAnsi="Corbel"/>
                <w:sz w:val="24"/>
                <w:szCs w:val="24"/>
              </w:rPr>
              <w:t>/y</w:t>
            </w:r>
            <w:r w:rsidRPr="00C0145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IV</w:t>
            </w:r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C0145D" w:rsidTr="0044216F">
        <w:tc>
          <w:tcPr>
            <w:tcW w:w="2694" w:type="dxa"/>
            <w:vAlign w:val="center"/>
          </w:tcPr>
          <w:p w:rsidR="00923D7D" w:rsidRPr="00C0145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  <w:tr w:rsidR="0085747A" w:rsidRPr="00C0145D" w:rsidTr="0044216F">
        <w:tc>
          <w:tcPr>
            <w:tcW w:w="2694" w:type="dxa"/>
            <w:vAlign w:val="center"/>
          </w:tcPr>
          <w:p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Monika Balcerak</w:t>
            </w:r>
          </w:p>
        </w:tc>
      </w:tr>
    </w:tbl>
    <w:p w:rsidR="0085747A" w:rsidRPr="00C0145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* </w:t>
      </w:r>
      <w:r w:rsidRPr="00C0145D">
        <w:rPr>
          <w:rFonts w:ascii="Corbel" w:hAnsi="Corbel"/>
          <w:i/>
          <w:sz w:val="24"/>
          <w:szCs w:val="24"/>
        </w:rPr>
        <w:t>-</w:t>
      </w:r>
      <w:r w:rsidR="00B90885" w:rsidRPr="00C0145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0145D">
        <w:rPr>
          <w:rFonts w:ascii="Corbel" w:hAnsi="Corbel"/>
          <w:b w:val="0"/>
          <w:sz w:val="24"/>
          <w:szCs w:val="24"/>
        </w:rPr>
        <w:t>e,</w:t>
      </w:r>
      <w:r w:rsidRPr="00C0145D">
        <w:rPr>
          <w:rFonts w:ascii="Corbel" w:hAnsi="Corbel"/>
          <w:i/>
          <w:sz w:val="24"/>
          <w:szCs w:val="24"/>
        </w:rPr>
        <w:t xml:space="preserve"> </w:t>
      </w:r>
      <w:r w:rsidRPr="00C0145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0145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C0145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C0145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>1.</w:t>
      </w:r>
      <w:r w:rsidR="00E22FBC" w:rsidRPr="00C0145D">
        <w:rPr>
          <w:rFonts w:ascii="Corbel" w:hAnsi="Corbel"/>
          <w:sz w:val="24"/>
          <w:szCs w:val="24"/>
        </w:rPr>
        <w:t>1</w:t>
      </w:r>
      <w:r w:rsidRPr="00C0145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C0145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0145D" w:rsidTr="00C0145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Semestr</w:t>
            </w:r>
          </w:p>
          <w:p w:rsidR="00015B8F" w:rsidRPr="00C0145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(</w:t>
            </w:r>
            <w:r w:rsidR="00363F78" w:rsidRPr="00C0145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145D">
              <w:rPr>
                <w:rFonts w:ascii="Corbel" w:hAnsi="Corbel"/>
                <w:szCs w:val="24"/>
              </w:rPr>
              <w:t>Wykł</w:t>
            </w:r>
            <w:proofErr w:type="spellEnd"/>
            <w:r w:rsidRPr="00C0145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145D">
              <w:rPr>
                <w:rFonts w:ascii="Corbel" w:hAnsi="Corbel"/>
                <w:szCs w:val="24"/>
              </w:rPr>
              <w:t>Konw</w:t>
            </w:r>
            <w:proofErr w:type="spellEnd"/>
            <w:r w:rsidRPr="00C0145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145D">
              <w:rPr>
                <w:rFonts w:ascii="Corbel" w:hAnsi="Corbel"/>
                <w:szCs w:val="24"/>
              </w:rPr>
              <w:t>Sem</w:t>
            </w:r>
            <w:proofErr w:type="spellEnd"/>
            <w:r w:rsidRPr="00C0145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145D">
              <w:rPr>
                <w:rFonts w:ascii="Corbel" w:hAnsi="Corbel"/>
                <w:szCs w:val="24"/>
              </w:rPr>
              <w:t>Prakt</w:t>
            </w:r>
            <w:proofErr w:type="spellEnd"/>
            <w:r w:rsidRPr="00C0145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145D">
              <w:rPr>
                <w:rFonts w:ascii="Corbel" w:hAnsi="Corbel"/>
                <w:b/>
                <w:szCs w:val="24"/>
              </w:rPr>
              <w:t>Liczba pkt</w:t>
            </w:r>
            <w:r w:rsidR="00B90885" w:rsidRPr="00C0145D">
              <w:rPr>
                <w:rFonts w:ascii="Corbel" w:hAnsi="Corbel"/>
                <w:b/>
                <w:szCs w:val="24"/>
              </w:rPr>
              <w:t>.</w:t>
            </w:r>
            <w:r w:rsidRPr="00C0145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0145D" w:rsidTr="00C0145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C0145D" w:rsidRDefault="00C01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A7E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0145D" w:rsidRDefault="00C01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C0145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C0145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C0145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0145D">
        <w:rPr>
          <w:rFonts w:ascii="Corbel" w:hAnsi="Corbel"/>
          <w:smallCaps w:val="0"/>
          <w:szCs w:val="24"/>
        </w:rPr>
        <w:t>1.</w:t>
      </w:r>
      <w:r w:rsidR="00E22FBC" w:rsidRPr="00C0145D">
        <w:rPr>
          <w:rFonts w:ascii="Corbel" w:hAnsi="Corbel"/>
          <w:smallCaps w:val="0"/>
          <w:szCs w:val="24"/>
        </w:rPr>
        <w:t>2</w:t>
      </w:r>
      <w:r w:rsidR="00F83B28" w:rsidRPr="00C0145D">
        <w:rPr>
          <w:rFonts w:ascii="Corbel" w:hAnsi="Corbel"/>
          <w:smallCaps w:val="0"/>
          <w:szCs w:val="24"/>
        </w:rPr>
        <w:t>.</w:t>
      </w:r>
      <w:r w:rsidR="00F83B28" w:rsidRPr="00C0145D">
        <w:rPr>
          <w:rFonts w:ascii="Corbel" w:hAnsi="Corbel"/>
          <w:smallCaps w:val="0"/>
          <w:szCs w:val="24"/>
        </w:rPr>
        <w:tab/>
      </w:r>
      <w:r w:rsidRPr="00C0145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0145D" w:rsidRDefault="00C0145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C0145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C0145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145D">
        <w:rPr>
          <w:rFonts w:ascii="Segoe UI Symbol" w:eastAsia="MS Gothic" w:hAnsi="Segoe UI Symbol" w:cs="Segoe UI Symbol"/>
          <w:b w:val="0"/>
          <w:szCs w:val="24"/>
        </w:rPr>
        <w:t>☐</w:t>
      </w:r>
      <w:r w:rsidRPr="00C0145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C0145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C0145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0145D">
        <w:rPr>
          <w:rFonts w:ascii="Corbel" w:hAnsi="Corbel"/>
          <w:smallCaps w:val="0"/>
          <w:szCs w:val="24"/>
        </w:rPr>
        <w:t xml:space="preserve">1.3 </w:t>
      </w:r>
      <w:r w:rsidR="00F83B28" w:rsidRPr="00C0145D">
        <w:rPr>
          <w:rFonts w:ascii="Corbel" w:hAnsi="Corbel"/>
          <w:smallCaps w:val="0"/>
          <w:szCs w:val="24"/>
        </w:rPr>
        <w:tab/>
      </w:r>
      <w:r w:rsidRPr="00C0145D">
        <w:rPr>
          <w:rFonts w:ascii="Corbel" w:hAnsi="Corbel"/>
          <w:smallCaps w:val="0"/>
          <w:szCs w:val="24"/>
        </w:rPr>
        <w:t>For</w:t>
      </w:r>
      <w:r w:rsidR="00445970" w:rsidRPr="00C0145D">
        <w:rPr>
          <w:rFonts w:ascii="Corbel" w:hAnsi="Corbel"/>
          <w:smallCaps w:val="0"/>
          <w:szCs w:val="24"/>
        </w:rPr>
        <w:t xml:space="preserve">ma zaliczenia przedmiotu </w:t>
      </w:r>
      <w:r w:rsidRPr="00C0145D">
        <w:rPr>
          <w:rFonts w:ascii="Corbel" w:hAnsi="Corbel"/>
          <w:smallCaps w:val="0"/>
          <w:szCs w:val="24"/>
        </w:rPr>
        <w:t xml:space="preserve"> (z toku) </w:t>
      </w:r>
      <w:r w:rsidRPr="00C0145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C0145D" w:rsidRDefault="00C0145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C0145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C014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145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C0145D" w:rsidTr="00745302">
        <w:tc>
          <w:tcPr>
            <w:tcW w:w="9670" w:type="dxa"/>
          </w:tcPr>
          <w:p w:rsidR="0085747A" w:rsidRPr="00C0145D" w:rsidRDefault="00C0145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85747A" w:rsidRPr="00C0145D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C0145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145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145D">
        <w:rPr>
          <w:rFonts w:ascii="Corbel" w:hAnsi="Corbel"/>
          <w:szCs w:val="24"/>
        </w:rPr>
        <w:t>3.</w:t>
      </w:r>
      <w:r w:rsidR="0085747A" w:rsidRPr="00C0145D">
        <w:rPr>
          <w:rFonts w:ascii="Corbel" w:hAnsi="Corbel"/>
          <w:szCs w:val="24"/>
        </w:rPr>
        <w:t xml:space="preserve"> </w:t>
      </w:r>
      <w:r w:rsidR="00A84C85" w:rsidRPr="00C0145D">
        <w:rPr>
          <w:rFonts w:ascii="Corbel" w:hAnsi="Corbel"/>
          <w:szCs w:val="24"/>
        </w:rPr>
        <w:t>cele, efekty uczenia się</w:t>
      </w:r>
      <w:r w:rsidR="0085747A" w:rsidRPr="00C0145D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14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145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3.1 </w:t>
      </w:r>
      <w:r w:rsidR="00C05F44" w:rsidRPr="00C0145D">
        <w:rPr>
          <w:rFonts w:ascii="Corbel" w:hAnsi="Corbel"/>
          <w:sz w:val="24"/>
          <w:szCs w:val="24"/>
        </w:rPr>
        <w:t>Cele przedmiotu</w:t>
      </w:r>
    </w:p>
    <w:p w:rsidR="00F83B28" w:rsidRPr="00C0145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C0145D" w:rsidTr="006B16A1">
        <w:tc>
          <w:tcPr>
            <w:tcW w:w="843" w:type="dxa"/>
            <w:vAlign w:val="center"/>
          </w:tcPr>
          <w:p w:rsidR="0085747A" w:rsidRPr="00C0145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14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C0145D" w:rsidRDefault="006B16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komunikacji z osobami niepełnosprawnymi</w:t>
            </w:r>
          </w:p>
        </w:tc>
      </w:tr>
      <w:tr w:rsidR="0085747A" w:rsidRPr="00C0145D" w:rsidTr="006B16A1">
        <w:tc>
          <w:tcPr>
            <w:tcW w:w="843" w:type="dxa"/>
            <w:vAlign w:val="center"/>
          </w:tcPr>
          <w:p w:rsidR="0085747A" w:rsidRPr="00C0145D" w:rsidRDefault="00C0145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C0145D" w:rsidRDefault="006B16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sposobów komunikacji z osobami o określonych typach niepełnosprawności</w:t>
            </w:r>
          </w:p>
        </w:tc>
      </w:tr>
    </w:tbl>
    <w:p w:rsidR="0085747A" w:rsidRPr="00C014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C0145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b/>
          <w:sz w:val="24"/>
          <w:szCs w:val="24"/>
        </w:rPr>
        <w:t xml:space="preserve">3.2 </w:t>
      </w:r>
      <w:r w:rsidR="001D7B54" w:rsidRPr="00C0145D">
        <w:rPr>
          <w:rFonts w:ascii="Corbel" w:hAnsi="Corbel"/>
          <w:b/>
          <w:sz w:val="24"/>
          <w:szCs w:val="24"/>
        </w:rPr>
        <w:t xml:space="preserve">Efekty </w:t>
      </w:r>
      <w:r w:rsidR="00C05F44" w:rsidRPr="00C0145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0145D">
        <w:rPr>
          <w:rFonts w:ascii="Corbel" w:hAnsi="Corbel"/>
          <w:b/>
          <w:sz w:val="24"/>
          <w:szCs w:val="24"/>
        </w:rPr>
        <w:t>dla przedmiotu</w:t>
      </w:r>
      <w:r w:rsidR="00445970" w:rsidRPr="00C0145D">
        <w:rPr>
          <w:rFonts w:ascii="Corbel" w:hAnsi="Corbel"/>
          <w:sz w:val="24"/>
          <w:szCs w:val="24"/>
        </w:rPr>
        <w:t xml:space="preserve"> </w:t>
      </w:r>
    </w:p>
    <w:p w:rsidR="001D7B54" w:rsidRPr="00C0145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7"/>
        <w:gridCol w:w="5979"/>
        <w:gridCol w:w="1864"/>
      </w:tblGrid>
      <w:tr w:rsidR="0085747A" w:rsidRPr="00C0145D" w:rsidTr="00D74E66">
        <w:tc>
          <w:tcPr>
            <w:tcW w:w="1677" w:type="dxa"/>
            <w:vAlign w:val="center"/>
          </w:tcPr>
          <w:p w:rsidR="0085747A" w:rsidRPr="00C014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0145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0145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:rsidR="0085747A" w:rsidRPr="00C0145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:rsidR="0085747A" w:rsidRPr="00C0145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0145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0145D" w:rsidTr="00D74E66">
        <w:tc>
          <w:tcPr>
            <w:tcW w:w="1677" w:type="dxa"/>
          </w:tcPr>
          <w:p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145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6B16A1">
              <w:rPr>
                <w:rFonts w:ascii="Corbel" w:hAnsi="Corbel"/>
                <w:b w:val="0"/>
                <w:smallCaps w:val="0"/>
                <w:szCs w:val="24"/>
              </w:rPr>
              <w:t xml:space="preserve">metody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komunikacji z osobami o określonych niepełnosprawnościach</w:t>
            </w:r>
          </w:p>
        </w:tc>
        <w:tc>
          <w:tcPr>
            <w:tcW w:w="1864" w:type="dxa"/>
          </w:tcPr>
          <w:p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C0145D" w:rsidTr="00D74E66">
        <w:tc>
          <w:tcPr>
            <w:tcW w:w="1677" w:type="dxa"/>
          </w:tcPr>
          <w:p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B16A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9" w:type="dxa"/>
          </w:tcPr>
          <w:p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wpływ niepełnosprawności na kompetencje komunikacyjne</w:t>
            </w:r>
          </w:p>
        </w:tc>
        <w:tc>
          <w:tcPr>
            <w:tcW w:w="1864" w:type="dxa"/>
          </w:tcPr>
          <w:p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C0145D" w:rsidTr="00D74E66">
        <w:tc>
          <w:tcPr>
            <w:tcW w:w="1677" w:type="dxa"/>
          </w:tcPr>
          <w:p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16A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9" w:type="dxa"/>
          </w:tcPr>
          <w:p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6B16A1">
              <w:rPr>
                <w:rFonts w:ascii="Corbel" w:hAnsi="Corbel"/>
                <w:b w:val="0"/>
                <w:smallCaps w:val="0"/>
                <w:szCs w:val="24"/>
              </w:rPr>
              <w:t xml:space="preserve">prawidłowo interpretować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wpływ niepełnosprawności na proces komunikacji</w:t>
            </w:r>
          </w:p>
        </w:tc>
        <w:tc>
          <w:tcPr>
            <w:tcW w:w="1864" w:type="dxa"/>
          </w:tcPr>
          <w:p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6B16A1" w:rsidRPr="00C0145D" w:rsidTr="00D74E66">
        <w:tc>
          <w:tcPr>
            <w:tcW w:w="1677" w:type="dxa"/>
          </w:tcPr>
          <w:p w:rsidR="006B16A1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</w:tcPr>
          <w:p w:rsidR="006B16A1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współpracy z osobami niepełnosprawnymi</w:t>
            </w:r>
          </w:p>
        </w:tc>
        <w:tc>
          <w:tcPr>
            <w:tcW w:w="1864" w:type="dxa"/>
          </w:tcPr>
          <w:p w:rsidR="006B16A1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C0145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C0145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0145D">
        <w:rPr>
          <w:rFonts w:ascii="Corbel" w:hAnsi="Corbel"/>
          <w:b/>
          <w:sz w:val="24"/>
          <w:szCs w:val="24"/>
        </w:rPr>
        <w:t>3.3</w:t>
      </w:r>
      <w:r w:rsidR="001D7B54" w:rsidRPr="00C0145D">
        <w:rPr>
          <w:rFonts w:ascii="Corbel" w:hAnsi="Corbel"/>
          <w:b/>
          <w:sz w:val="24"/>
          <w:szCs w:val="24"/>
        </w:rPr>
        <w:t xml:space="preserve"> </w:t>
      </w:r>
      <w:r w:rsidR="0085747A" w:rsidRPr="00C0145D">
        <w:rPr>
          <w:rFonts w:ascii="Corbel" w:hAnsi="Corbel"/>
          <w:b/>
          <w:sz w:val="24"/>
          <w:szCs w:val="24"/>
        </w:rPr>
        <w:t>T</w:t>
      </w:r>
      <w:r w:rsidR="001D7B54" w:rsidRPr="00C0145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0145D">
        <w:rPr>
          <w:rFonts w:ascii="Corbel" w:hAnsi="Corbel"/>
          <w:sz w:val="24"/>
          <w:szCs w:val="24"/>
        </w:rPr>
        <w:t xml:space="preserve">  </w:t>
      </w:r>
    </w:p>
    <w:p w:rsidR="0085747A" w:rsidRPr="00C0145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C0145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C0145D" w:rsidTr="00D74E66">
        <w:tc>
          <w:tcPr>
            <w:tcW w:w="9520" w:type="dxa"/>
          </w:tcPr>
          <w:p w:rsidR="0085747A" w:rsidRPr="00C0145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85747A" w:rsidRPr="00C014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C0145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>Problematyka ćwiczeń, konwersator</w:t>
      </w:r>
      <w:r w:rsidR="005F76A3" w:rsidRPr="00C0145D">
        <w:rPr>
          <w:rFonts w:ascii="Corbel" w:hAnsi="Corbel"/>
          <w:sz w:val="24"/>
          <w:szCs w:val="24"/>
        </w:rPr>
        <w:t>iów</w:t>
      </w:r>
      <w:r w:rsidRPr="00C0145D">
        <w:rPr>
          <w:rFonts w:ascii="Corbel" w:hAnsi="Corbel"/>
          <w:sz w:val="24"/>
          <w:szCs w:val="24"/>
        </w:rPr>
        <w:t>, laborator</w:t>
      </w:r>
      <w:r w:rsidR="005F76A3" w:rsidRPr="00C0145D">
        <w:rPr>
          <w:rFonts w:ascii="Corbel" w:hAnsi="Corbel"/>
          <w:sz w:val="24"/>
          <w:szCs w:val="24"/>
        </w:rPr>
        <w:t>iów</w:t>
      </w:r>
      <w:r w:rsidR="009F4610" w:rsidRPr="00C0145D">
        <w:rPr>
          <w:rFonts w:ascii="Corbel" w:hAnsi="Corbel"/>
          <w:sz w:val="24"/>
          <w:szCs w:val="24"/>
        </w:rPr>
        <w:t xml:space="preserve">, </w:t>
      </w:r>
      <w:r w:rsidRPr="00C0145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D74E66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D74E66">
        <w:tc>
          <w:tcPr>
            <w:tcW w:w="9520" w:type="dxa"/>
          </w:tcPr>
          <w:p w:rsidR="0085747A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Kto to osoba niepełnosprawna?</w:t>
            </w:r>
          </w:p>
          <w:p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zasady kontaktu z osobami niepełnosprawnymi</w:t>
            </w:r>
          </w:p>
          <w:p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słuchowa</w:t>
            </w:r>
          </w:p>
          <w:p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wzroku</w:t>
            </w:r>
          </w:p>
          <w:p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intelektualna</w:t>
            </w:r>
          </w:p>
          <w:p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Choroby i zaburzenia psychiczne</w:t>
            </w:r>
          </w:p>
          <w:p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rodzaje niepełnosprawności</w:t>
            </w:r>
          </w:p>
          <w:p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Wizyta w oddziale Polskiego Związku Niewidomych Oddział Podkarpacki</w:t>
            </w:r>
          </w:p>
          <w:p w:rsidR="00D74E66" w:rsidRPr="00B169DF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D74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dyskusja, analiza tekstu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0A7E01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A7E01" w:rsidRPr="00B169DF" w:rsidTr="000A7E01">
        <w:tc>
          <w:tcPr>
            <w:tcW w:w="1962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0A7E01" w:rsidRPr="00D74E66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17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5C4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0A7E01" w:rsidRPr="00B169DF" w:rsidTr="000A7E01">
        <w:tc>
          <w:tcPr>
            <w:tcW w:w="1962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17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5C4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0A7E01" w:rsidRPr="00B169DF" w:rsidTr="000A7E01">
        <w:tc>
          <w:tcPr>
            <w:tcW w:w="1962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17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5C4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0A7E01" w:rsidRPr="00B169DF" w:rsidTr="000A7E01">
        <w:tc>
          <w:tcPr>
            <w:tcW w:w="1962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17" w:type="dxa"/>
          </w:tcPr>
          <w:p w:rsidR="000A7E01" w:rsidRPr="00B169DF" w:rsidRDefault="000A7E01" w:rsidP="000A7E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5C4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obecność na 80% zajęć i przygotowanie eseju zaliczeniowego na wybrany temat dotyczący komunikacji z osobami niepełnosprawnymi.</w:t>
            </w:r>
          </w:p>
          <w:p w:rsidR="008E0B28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Esej będzie oceniany według skali:</w:t>
            </w:r>
          </w:p>
          <w:p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; 5,0): student w doskonałym stopniu przedstawił omawiane zagadnienie</w:t>
            </w:r>
          </w:p>
          <w:p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(+</w:t>
            </w:r>
            <w:proofErr w:type="spellStart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; 4,5): student przedstawił zagadnienie w stopniu bardzo dobrym, nieco poniżej poziomu doskonałego</w:t>
            </w:r>
          </w:p>
          <w:p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; 4,0): student przedstawił zagadnienie w stopniu dobrym</w:t>
            </w:r>
          </w:p>
          <w:p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(+</w:t>
            </w:r>
            <w:proofErr w:type="spellStart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; 3,5): student przedstawił zagadnienie w zadowalającym stopniu, jednak występują pewne braki</w:t>
            </w:r>
          </w:p>
          <w:p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; 3,0): student wykazuje się dostateczną znajomością zagadnienia, występują więcej niż istotne braki i błędy</w:t>
            </w:r>
          </w:p>
          <w:p w:rsidR="00923D7D" w:rsidRPr="00B169DF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8E0B28">
              <w:rPr>
                <w:rFonts w:ascii="Corbel" w:hAnsi="Corbel"/>
                <w:b w:val="0"/>
                <w:smallCaps w:val="0"/>
                <w:szCs w:val="24"/>
              </w:rPr>
              <w:t>; 2,0): student zaprezentował zagadnienie w stopniu niewystarczającym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E0B28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Bełeszyński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J.J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Alternatywne i wspomagające metody komunikacji,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Impuls.</w:t>
            </w:r>
          </w:p>
          <w:p w:rsidR="0069085A" w:rsidRDefault="00690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Bełeszyński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J.J,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Niepełnosprawnośc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intelektualna. Mowa – język – komunikacja, Gdańsk: Harmonia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Universalis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2013.</w:t>
            </w:r>
          </w:p>
          <w:p w:rsidR="008E0B28" w:rsidRPr="00BD3D19" w:rsidRDefault="00BD3D1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Cohen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Praktyczny poradnik savoir-vivre wobec osób niepełnosprawnych, </w:t>
            </w:r>
            <w:r w:rsidRPr="00BD3D1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https://www.power.gov.pl/media/13600/praktyczny-poradnik-savoir-vivre-wobec-ON.pdf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E0B28" w:rsidRDefault="00E2704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Śledzianowski,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Niepełnosprawni i „pełnosprawni”,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Kielce: Wydawnictwo Jedność, 2012.</w:t>
            </w:r>
          </w:p>
          <w:p w:rsidR="00E27045" w:rsidRPr="00E27045" w:rsidRDefault="00E2704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Buliński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E2704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 o spójności społecznej : między życzeniem a faktem : (ujęcie politologiczne)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Toruń: Adam Marszałek, 2009.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2D7" w:rsidRDefault="00BF62D7" w:rsidP="00C16ABF">
      <w:pPr>
        <w:spacing w:after="0" w:line="240" w:lineRule="auto"/>
      </w:pPr>
      <w:r>
        <w:separator/>
      </w:r>
    </w:p>
  </w:endnote>
  <w:endnote w:type="continuationSeparator" w:id="0">
    <w:p w:rsidR="00BF62D7" w:rsidRDefault="00BF62D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2D7" w:rsidRDefault="00BF62D7" w:rsidP="00C16ABF">
      <w:pPr>
        <w:spacing w:after="0" w:line="240" w:lineRule="auto"/>
      </w:pPr>
      <w:r>
        <w:separator/>
      </w:r>
    </w:p>
  </w:footnote>
  <w:footnote w:type="continuationSeparator" w:id="0">
    <w:p w:rsidR="00BF62D7" w:rsidRDefault="00BF62D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266342"/>
    <w:multiLevelType w:val="hybridMultilevel"/>
    <w:tmpl w:val="39E2F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23B0A"/>
    <w:rsid w:val="00042A51"/>
    <w:rsid w:val="00042D2E"/>
    <w:rsid w:val="00044C82"/>
    <w:rsid w:val="00070ED6"/>
    <w:rsid w:val="00072289"/>
    <w:rsid w:val="000742DC"/>
    <w:rsid w:val="00084C12"/>
    <w:rsid w:val="0009462C"/>
    <w:rsid w:val="00094B12"/>
    <w:rsid w:val="00096C46"/>
    <w:rsid w:val="000A296F"/>
    <w:rsid w:val="000A2A28"/>
    <w:rsid w:val="000A3CDF"/>
    <w:rsid w:val="000A7E01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6698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4F1"/>
    <w:rsid w:val="003343CF"/>
    <w:rsid w:val="00346FE9"/>
    <w:rsid w:val="0034759A"/>
    <w:rsid w:val="003503F6"/>
    <w:rsid w:val="003530DD"/>
    <w:rsid w:val="00363F78"/>
    <w:rsid w:val="0038636C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216F"/>
    <w:rsid w:val="00445970"/>
    <w:rsid w:val="00461EFC"/>
    <w:rsid w:val="004652C2"/>
    <w:rsid w:val="004706D1"/>
    <w:rsid w:val="00471326"/>
    <w:rsid w:val="0047598D"/>
    <w:rsid w:val="00480542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47C"/>
    <w:rsid w:val="005B215E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5A"/>
    <w:rsid w:val="00696477"/>
    <w:rsid w:val="006B16A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EA6"/>
    <w:rsid w:val="007E4A46"/>
    <w:rsid w:val="007F4155"/>
    <w:rsid w:val="008116CE"/>
    <w:rsid w:val="0081554D"/>
    <w:rsid w:val="0081707E"/>
    <w:rsid w:val="008435C9"/>
    <w:rsid w:val="008449B3"/>
    <w:rsid w:val="008552A2"/>
    <w:rsid w:val="0085747A"/>
    <w:rsid w:val="00884922"/>
    <w:rsid w:val="00885F64"/>
    <w:rsid w:val="008917F9"/>
    <w:rsid w:val="008A4197"/>
    <w:rsid w:val="008A45F7"/>
    <w:rsid w:val="008C0CC0"/>
    <w:rsid w:val="008C19A9"/>
    <w:rsid w:val="008C379D"/>
    <w:rsid w:val="008C5147"/>
    <w:rsid w:val="008C5359"/>
    <w:rsid w:val="008C5363"/>
    <w:rsid w:val="008D3DFB"/>
    <w:rsid w:val="008E0B28"/>
    <w:rsid w:val="008E64F4"/>
    <w:rsid w:val="008F12C9"/>
    <w:rsid w:val="008F6E29"/>
    <w:rsid w:val="0091288B"/>
    <w:rsid w:val="00916188"/>
    <w:rsid w:val="00923D7D"/>
    <w:rsid w:val="009508DF"/>
    <w:rsid w:val="00950DAC"/>
    <w:rsid w:val="00954A07"/>
    <w:rsid w:val="00987C14"/>
    <w:rsid w:val="00997F14"/>
    <w:rsid w:val="009A78D9"/>
    <w:rsid w:val="009C3E31"/>
    <w:rsid w:val="009C54AE"/>
    <w:rsid w:val="009C788E"/>
    <w:rsid w:val="009D3F3B"/>
    <w:rsid w:val="009E0543"/>
    <w:rsid w:val="009E1CAD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5C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3D19"/>
    <w:rsid w:val="00BD66E9"/>
    <w:rsid w:val="00BD6FF4"/>
    <w:rsid w:val="00BF2C41"/>
    <w:rsid w:val="00BF62D7"/>
    <w:rsid w:val="00C0145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06A9"/>
    <w:rsid w:val="00CD6897"/>
    <w:rsid w:val="00CE5BAC"/>
    <w:rsid w:val="00CF25BE"/>
    <w:rsid w:val="00CF40EA"/>
    <w:rsid w:val="00CF78ED"/>
    <w:rsid w:val="00D00854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4E66"/>
    <w:rsid w:val="00D8075B"/>
    <w:rsid w:val="00D8678B"/>
    <w:rsid w:val="00DA2114"/>
    <w:rsid w:val="00DE09C0"/>
    <w:rsid w:val="00DE1409"/>
    <w:rsid w:val="00DE4A14"/>
    <w:rsid w:val="00DF320D"/>
    <w:rsid w:val="00DF71C8"/>
    <w:rsid w:val="00E129B8"/>
    <w:rsid w:val="00E15065"/>
    <w:rsid w:val="00E21E7D"/>
    <w:rsid w:val="00E22FBC"/>
    <w:rsid w:val="00E24BF5"/>
    <w:rsid w:val="00E25338"/>
    <w:rsid w:val="00E27045"/>
    <w:rsid w:val="00E51E44"/>
    <w:rsid w:val="00E63348"/>
    <w:rsid w:val="00E675F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B153A-8471-4F85-B501-FFDF64372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</TotalTime>
  <Pages>1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2019-02-06T12:12:00Z</cp:lastPrinted>
  <dcterms:created xsi:type="dcterms:W3CDTF">2024-09-21T14:48:00Z</dcterms:created>
  <dcterms:modified xsi:type="dcterms:W3CDTF">2026-06-27T07:19:00Z</dcterms:modified>
</cp:coreProperties>
</file>